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5" w:lineRule="atLeast"/>
        <w:jc w:val="center"/>
        <w:rPr>
          <w:rFonts w:ascii="宋体" w:hAnsi="宋体" w:eastAsia="宋体" w:cs="宋体"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kern w:val="0"/>
          <w:sz w:val="44"/>
          <w:szCs w:val="44"/>
        </w:rPr>
        <w:t>关于印发《吉林省科普基地认定</w:t>
      </w:r>
    </w:p>
    <w:p>
      <w:pPr>
        <w:widowControl/>
        <w:spacing w:line="505" w:lineRule="atLeast"/>
        <w:jc w:val="center"/>
        <w:rPr>
          <w:rFonts w:ascii="宋体" w:hAnsi="宋体" w:eastAsia="宋体" w:cs="宋体"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kern w:val="0"/>
          <w:sz w:val="44"/>
          <w:szCs w:val="44"/>
        </w:rPr>
        <w:t>管理办法（暂行）》的通知</w:t>
      </w:r>
    </w:p>
    <w:p>
      <w:pPr>
        <w:widowControl/>
        <w:spacing w:line="505" w:lineRule="atLeast"/>
        <w:jc w:val="center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吉科办字〔2008〕80号</w:t>
      </w:r>
    </w:p>
    <w:p>
      <w:pPr>
        <w:widowControl/>
        <w:spacing w:line="505" w:lineRule="atLeast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各市、州、县（市）科技局：</w:t>
      </w:r>
    </w:p>
    <w:p>
      <w:pPr>
        <w:widowControl/>
        <w:spacing w:line="505" w:lineRule="atLeast"/>
        <w:ind w:firstLine="640" w:firstLineChars="200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为提高我省科普基地认定工作规范化、科学化水平，推动科普事业发展，依据《中共中央国务院关于加强科学技术普及工作的若干意见》、《中华人民共和国科学技术普及法》，以及科技部、财政部、国家税务总局、海关总署、新闻出版总署联合印发的《科普税收优惠政策实施办法》的有关规定，现将《吉林省科普基地认定管理办法（暂行）》印发给你们，请遵照执行。</w:t>
      </w:r>
    </w:p>
    <w:p>
      <w:pPr>
        <w:widowControl/>
        <w:spacing w:line="505" w:lineRule="atLeast"/>
        <w:ind w:firstLine="640" w:firstLineChars="200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 </w:t>
      </w:r>
    </w:p>
    <w:p>
      <w:pPr>
        <w:widowControl/>
        <w:spacing w:line="505" w:lineRule="atLeast"/>
        <w:ind w:firstLine="640" w:firstLineChars="200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 </w:t>
      </w:r>
    </w:p>
    <w:p>
      <w:pPr>
        <w:widowControl/>
        <w:spacing w:line="505" w:lineRule="atLeast"/>
        <w:ind w:firstLine="640" w:firstLineChars="200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 </w:t>
      </w:r>
    </w:p>
    <w:p>
      <w:pPr>
        <w:widowControl/>
        <w:spacing w:line="505" w:lineRule="atLeast"/>
        <w:ind w:firstLine="640" w:firstLineChars="200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 xml:space="preserve">                    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二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OO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八年九月二十八日</w:t>
      </w:r>
    </w:p>
    <w:p>
      <w:pPr>
        <w:widowControl/>
        <w:spacing w:line="505" w:lineRule="atLeast"/>
        <w:ind w:left="1285" w:hanging="1285" w:hangingChars="400"/>
        <w:jc w:val="center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</w:rPr>
        <w:br w:type="page"/>
      </w:r>
      <w:r>
        <w:rPr>
          <w:rFonts w:hint="eastAsia" w:ascii="黑体" w:hAnsi="Times New Roman" w:eastAsia="黑体" w:cs="宋体"/>
          <w:bCs/>
          <w:color w:val="000000"/>
          <w:kern w:val="0"/>
          <w:sz w:val="44"/>
          <w:szCs w:val="44"/>
        </w:rPr>
        <w:t>吉林省科普基地认定管理办法（暂行）</w:t>
      </w:r>
    </w:p>
    <w:p>
      <w:pPr>
        <w:widowControl/>
        <w:spacing w:line="505" w:lineRule="atLeast"/>
        <w:jc w:val="center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 </w:t>
      </w:r>
    </w:p>
    <w:p>
      <w:pPr>
        <w:widowControl/>
        <w:spacing w:line="505" w:lineRule="atLeast"/>
        <w:ind w:firstLine="764" w:firstLineChars="239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第一条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 xml:space="preserve">  </w:t>
      </w:r>
      <w:bookmarkStart w:id="0" w:name="_GoBack"/>
      <w:bookmarkEnd w:id="0"/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为提高我省科普基地认定工作规范化、科学化水平，推动科普事业发展，依据《中共中央国务院关于加强科学技术普及工作的若干意见》、《中华人民共和国科学技术普及法》，以及科技部、财政部、国家税务总局、海关总署、新闻出版总署联合印发的《科普税收优惠政策实施办法》，制定本办法。</w:t>
      </w:r>
    </w:p>
    <w:p>
      <w:pPr>
        <w:widowControl/>
        <w:spacing w:line="505" w:lineRule="atLeast"/>
        <w:ind w:firstLine="640" w:firstLineChars="200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第二条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本办法适用于吉林省区域内省科普基地的申报、推荐、评审和认定。</w:t>
      </w:r>
    </w:p>
    <w:p>
      <w:pPr>
        <w:widowControl/>
        <w:spacing w:line="505" w:lineRule="atLeast"/>
        <w:ind w:firstLine="640" w:firstLineChars="200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第三条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科普基地是普及科技知识、宣传科学思想、倡导科学方法、弘扬科学精神的有效载体，是开展群众性、社会性、经常性科普活动的重要场所。</w:t>
      </w:r>
    </w:p>
    <w:p>
      <w:pPr>
        <w:widowControl/>
        <w:spacing w:line="505" w:lineRule="atLeast"/>
        <w:ind w:firstLine="672" w:firstLineChars="210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第四条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科普基地建设是科普事业的重要组成部分，各级政府应当大力支持、积极引导、规范运作，最大限度发挥其作用。</w:t>
      </w:r>
    </w:p>
    <w:p>
      <w:pPr>
        <w:widowControl/>
        <w:spacing w:line="505" w:lineRule="atLeast"/>
        <w:ind w:firstLine="672" w:firstLineChars="210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第五条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省科技厅是科普基地建设的业务主管部门，负责全省科普基地建设规划、认定和监督管理。各市（州）、县（市）科技局负责本行政区域内省科普基地的推荐工作，以及本级科普基地规划、认定和监督管理工作。</w:t>
      </w:r>
    </w:p>
    <w:p>
      <w:pPr>
        <w:widowControl/>
        <w:spacing w:line="505" w:lineRule="atLeast"/>
        <w:ind w:firstLine="640" w:firstLineChars="200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第六条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省科普基地须具备以下条件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:</w:t>
      </w:r>
    </w:p>
    <w:p>
      <w:pPr>
        <w:widowControl/>
        <w:spacing w:line="505" w:lineRule="atLeast"/>
        <w:ind w:firstLine="480" w:firstLineChars="150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（一）面向公众从事《科普法》所规定的科普活动，有稳定的科普经费来源；</w:t>
      </w:r>
    </w:p>
    <w:p>
      <w:pPr>
        <w:widowControl/>
        <w:spacing w:line="505" w:lineRule="atLeast"/>
        <w:ind w:firstLine="480" w:firstLineChars="150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（二）有适合向公众开放的必要科普设施、器材和场所等；</w:t>
      </w:r>
    </w:p>
    <w:p>
      <w:pPr>
        <w:widowControl/>
        <w:spacing w:line="505" w:lineRule="atLeast"/>
        <w:ind w:firstLine="480" w:firstLineChars="150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（三）每年累计开放不少于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200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天，对青少年实行优惠或免费开放的时间每年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20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天（含法定节假日）；以免费或实行优惠的方式组织青少年、老年人、残疾人或低收入家庭人员参观，其人数不低于全年参观总人数的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20%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。</w:t>
      </w:r>
    </w:p>
    <w:p>
      <w:pPr>
        <w:widowControl/>
        <w:spacing w:line="505" w:lineRule="atLeast"/>
        <w:ind w:firstLine="480" w:firstLineChars="150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（四）有常设内部科普工作机构，配备有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5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人以上的专兼职科普工作人员；</w:t>
      </w:r>
    </w:p>
    <w:p>
      <w:pPr>
        <w:widowControl/>
        <w:spacing w:line="505" w:lineRule="atLeast"/>
        <w:ind w:firstLine="480" w:firstLineChars="150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（五）有明确的科普工作规划和年度科普工作计划；</w:t>
      </w:r>
    </w:p>
    <w:p>
      <w:pPr>
        <w:widowControl/>
        <w:spacing w:line="505" w:lineRule="atLeast"/>
        <w:ind w:firstLine="480" w:firstLineChars="150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（六）配备满足科普活动需要的音像、演示、实践设备和器材、模型、文字和图片资料；</w:t>
      </w:r>
    </w:p>
    <w:p>
      <w:pPr>
        <w:widowControl/>
        <w:spacing w:line="505" w:lineRule="atLeast"/>
        <w:ind w:firstLine="480" w:firstLineChars="150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（七）科普场所通过消防、安全、环保验收。</w:t>
      </w:r>
    </w:p>
    <w:p>
      <w:pPr>
        <w:widowControl/>
        <w:spacing w:line="505" w:lineRule="atLeast"/>
        <w:ind w:firstLine="640" w:firstLineChars="200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第七条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本省行政区域内登记注册的组织，具有本办法第三条规定的功能，符合第六条规定的条件，均可申报省科普基地。</w:t>
      </w:r>
    </w:p>
    <w:p>
      <w:pPr>
        <w:widowControl/>
        <w:spacing w:line="505" w:lineRule="atLeast"/>
        <w:ind w:firstLine="640" w:firstLineChars="200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第八条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申报材料：</w:t>
      </w:r>
    </w:p>
    <w:p>
      <w:pPr>
        <w:widowControl/>
        <w:spacing w:line="505" w:lineRule="atLeast"/>
        <w:ind w:firstLine="468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（一）请示文件；</w:t>
      </w:r>
    </w:p>
    <w:p>
      <w:pPr>
        <w:widowControl/>
        <w:spacing w:line="505" w:lineRule="atLeast"/>
        <w:ind w:firstLine="468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（二）科普工作规划和年度科普工作计划；</w:t>
      </w:r>
    </w:p>
    <w:p>
      <w:pPr>
        <w:widowControl/>
        <w:spacing w:line="505" w:lineRule="atLeast"/>
        <w:ind w:firstLine="468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（三）开展科普活动场所、设施、工作经费、专职工作人员等条件证明；</w:t>
      </w:r>
    </w:p>
    <w:p>
      <w:pPr>
        <w:widowControl/>
        <w:spacing w:line="505" w:lineRule="atLeast"/>
        <w:ind w:firstLine="468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（四）科普基地认定申请书；</w:t>
      </w:r>
    </w:p>
    <w:p>
      <w:pPr>
        <w:widowControl/>
        <w:spacing w:line="505" w:lineRule="atLeast"/>
        <w:ind w:firstLine="468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（五）法人登记证明或工商营业执照。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05" w:lineRule="atLeast"/>
        <w:ind w:firstLine="629"/>
        <w:jc w:val="left"/>
        <w:textAlignment w:val="auto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第九条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申报单位登陆科技厅网站（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www.jlkjt.gov.cn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）或省政府政务大厅网站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(http://zwdt.jl.gov.cn/)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，对照本办法第六条规定条件，进行自我评价。认为符合认定条件的，经网上预审后，各市（州）、县（市）所辖单位由当地科技行政部门组织申报，中直和省属单位直接申报。</w:t>
      </w:r>
    </w:p>
    <w:p>
      <w:pPr>
        <w:widowControl/>
        <w:spacing w:line="505" w:lineRule="atLeast"/>
        <w:ind w:firstLine="624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第十条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省科技厅审批办受理、审核申报材料，实地考察，提出认定意见。</w:t>
      </w:r>
    </w:p>
    <w:p>
      <w:pPr>
        <w:widowControl/>
        <w:spacing w:line="505" w:lineRule="atLeast"/>
        <w:ind w:firstLine="624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第十一条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科普基地的认定时限为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15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个工作日。认定机关对拟认定的单位，在科技厅网站和政务大厅网站上公示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5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个工作日，没有异义的，印发认定文件，同时颁发证书和牌匾，向同级财政、税务部门和国家科学技术部备案。</w:t>
      </w:r>
    </w:p>
    <w:p>
      <w:pPr>
        <w:widowControl/>
        <w:spacing w:line="505" w:lineRule="atLeast"/>
        <w:ind w:firstLine="624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第十二条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科普基地要坚持开展经常化活动，面向社会常年开放。积极筹措资金更新科普设施，丰富科普内容和普及教育手段。研究开发科普产品，提高科普活动趣味性，扩大科普基地及活动的影响。</w:t>
      </w:r>
    </w:p>
    <w:p>
      <w:pPr>
        <w:widowControl/>
        <w:spacing w:line="505" w:lineRule="atLeast"/>
        <w:ind w:firstLine="624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第十三条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科普基地应接受上级主管部门和认定机关的检查指导，每年年底向认定机关提交年度报告，内容包括当年科普基地工作情况（包括参观对象、人数、开放天数等），填写相关报表；报告翌年科普工作计划，报告有关科普经费使用情况。</w:t>
      </w:r>
    </w:p>
    <w:p>
      <w:pPr>
        <w:widowControl/>
        <w:spacing w:line="505" w:lineRule="atLeast"/>
        <w:ind w:firstLine="624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第十四条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经认定的省级科普基地，可依照科技部、财政部、国家税务总局、海关总署、新闻出版总署联合印发的《科普税收优惠政策实施办法》，申请办理综合类报纸和科技音像制品出版环节增值税退付、减免科普影视作品进口环节相关税和门票收入营业税等优惠政策。</w:t>
      </w:r>
    </w:p>
    <w:p>
      <w:pPr>
        <w:widowControl/>
        <w:spacing w:line="505" w:lineRule="atLeast"/>
        <w:ind w:firstLine="624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第十五条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科普基地发生分立、合并、重组等变更情况时，重新办理认定手续；发生名称、地点或其他简单变更情况时，如需做相应调整，须在变更后三个月内提出申请。</w:t>
      </w:r>
    </w:p>
    <w:p>
      <w:pPr>
        <w:widowControl/>
        <w:spacing w:line="505" w:lineRule="atLeast"/>
        <w:ind w:firstLine="624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第十六条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有下列情况之一的，将取消科普基地资格。</w:t>
      </w:r>
    </w:p>
    <w:p>
      <w:pPr>
        <w:widowControl/>
        <w:spacing w:line="505" w:lineRule="atLeast"/>
        <w:ind w:firstLine="480" w:firstLineChars="150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（一）有宣传邪教、封建迷信等违法乱纪行为；</w:t>
      </w:r>
    </w:p>
    <w:p>
      <w:pPr>
        <w:widowControl/>
        <w:spacing w:line="505" w:lineRule="atLeast"/>
        <w:ind w:firstLine="480" w:firstLineChars="150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（二）申请认定时提供弄虚假信息的；</w:t>
      </w:r>
    </w:p>
    <w:p>
      <w:pPr>
        <w:widowControl/>
        <w:spacing w:line="505" w:lineRule="atLeast"/>
        <w:ind w:firstLine="480" w:firstLineChars="150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（三）有严重损害公众利益行为；</w:t>
      </w:r>
    </w:p>
    <w:p>
      <w:pPr>
        <w:widowControl/>
        <w:spacing w:line="505" w:lineRule="atLeast"/>
        <w:ind w:firstLine="480" w:firstLineChars="150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（四）一年内没有开展科普活动或不交工作计划和总结的；</w:t>
      </w:r>
    </w:p>
    <w:p>
      <w:pPr>
        <w:widowControl/>
        <w:spacing w:line="505" w:lineRule="atLeast"/>
        <w:ind w:firstLine="480" w:firstLineChars="150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（五）已不具备本办法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“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第六条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”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规定的认定条件的。</w:t>
      </w:r>
    </w:p>
    <w:p>
      <w:pPr>
        <w:widowControl/>
        <w:spacing w:line="505" w:lineRule="atLeast"/>
        <w:ind w:firstLine="624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被取消科普基地资格的单位，认定机构在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3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年内不再受理其认定申请。</w:t>
      </w:r>
    </w:p>
    <w:p>
      <w:pPr>
        <w:widowControl/>
        <w:spacing w:line="505" w:lineRule="atLeast"/>
        <w:ind w:firstLine="624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第十七条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本《办法》由吉林省科学技术厅负责解释；</w:t>
      </w:r>
    </w:p>
    <w:p>
      <w:pPr>
        <w:widowControl/>
        <w:spacing w:line="505" w:lineRule="atLeast"/>
        <w:ind w:firstLine="624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第十八条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本《办法》自发文之日起施行。</w:t>
      </w: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ljODI1MDQ0MzcwYjNiNjIxM2M3Yjk3MjM5Zjc0ZWQifQ=="/>
  </w:docVars>
  <w:rsids>
    <w:rsidRoot w:val="002246E1"/>
    <w:rsid w:val="002246E1"/>
    <w:rsid w:val="007B5D94"/>
    <w:rsid w:val="00BB2571"/>
    <w:rsid w:val="00E941B7"/>
    <w:rsid w:val="13EA4341"/>
    <w:rsid w:val="308D4CD1"/>
    <w:rsid w:val="46C44354"/>
    <w:rsid w:val="69AB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5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正文文本缩进 Char"/>
    <w:basedOn w:val="4"/>
    <w:link w:val="2"/>
    <w:semiHidden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1878</Words>
  <Characters>1927</Characters>
  <Lines>14</Lines>
  <Paragraphs>4</Paragraphs>
  <TotalTime>162</TotalTime>
  <ScaleCrop>false</ScaleCrop>
  <LinksUpToDate>false</LinksUpToDate>
  <CharactersWithSpaces>1987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2019-04-09T00:36:00Z</dcterms:created>
  <dc:creator>微软用户</dc:creator>
  <cp:lastModifiedBy>LiHongb</cp:lastModifiedBy>
  <cp:lastPrinted>2022-07-25T06:59:28Z</cp:lastPrinted>
  <dcterms:modified xsi:type="dcterms:W3CDTF">2022-07-25T07:04:30Z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0B71CF0924A0492FA6CD9F962D73D2B2</vt:lpwstr>
  </property>
</Properties>
</file>